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63DB3D0D" w:rsidR="00F74835" w:rsidRDefault="00B07F7D">
      <w:r>
        <w:rPr>
          <w:noProof/>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F29BFE" id="Rectangle 4" o:spid="_x0000_s1026"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fillcolor="black [3213]" stroked="f" strokeweight="1pt"/>
            </w:pict>
          </mc:Fallback>
        </mc:AlternateContent>
      </w:r>
      <w:r>
        <w:rPr>
          <w:noProof/>
        </w:rPr>
        <mc:AlternateContent>
          <mc:Choice Requires="wpg">
            <w:drawing>
              <wp:anchor distT="0" distB="0" distL="114300" distR="114300" simplePos="0" relativeHeight="251664384"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67B114A0" w:rsidR="00B07F7D" w:rsidRPr="00DF77E4" w:rsidRDefault="00DF77E4">
                              <w:pPr>
                                <w:rPr>
                                  <w:b/>
                                  <w:bCs/>
                                  <w:color w:val="FFFFFF" w:themeColor="background1"/>
                                  <w:sz w:val="52"/>
                                  <w:szCs w:val="52"/>
                                </w:rPr>
                              </w:pPr>
                              <w:r>
                                <w:rPr>
                                  <w:b/>
                                  <w:bCs/>
                                  <w:color w:val="FFFFFF" w:themeColor="background1"/>
                                  <w:sz w:val="52"/>
                                  <w:szCs w:val="52"/>
                                </w:rPr>
                                <w:t>TRIP Project</w:t>
                              </w:r>
                              <w:r w:rsidRPr="00DF77E4">
                                <w:rPr>
                                  <w:b/>
                                  <w:bCs/>
                                  <w:color w:val="FFFFFF" w:themeColor="background1"/>
                                  <w:sz w:val="52"/>
                                  <w:szCs w:val="52"/>
                                </w:rPr>
                                <w:t>: T Level Resources and Mini Schemes Teacher Guide</w:t>
                              </w:r>
                            </w:p>
                          </w:txbxContent>
                        </wps:txbx>
                        <wps:bodyPr rot="0" vert="horz" wrap="square" lIns="91440" tIns="45720" rIns="91440" bIns="45720" anchor="t" anchorCtr="0">
                          <a:noAutofit/>
                        </wps:bodyPr>
                      </wps:wsp>
                    </wpg:wgp>
                  </a:graphicData>
                </a:graphic>
              </wp:anchor>
            </w:drawing>
          </mc:Choice>
          <mc:Fallback>
            <w:pict>
              <v:group w14:anchorId="53AAC526" id="Group 6" o:spid="_x0000_s1026" style="position:absolute;margin-left:-14.4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67B114A0" w:rsidR="00B07F7D" w:rsidRPr="00DF77E4" w:rsidRDefault="00DF77E4">
                        <w:pPr>
                          <w:rPr>
                            <w:b/>
                            <w:bCs/>
                            <w:color w:val="FFFFFF" w:themeColor="background1"/>
                            <w:sz w:val="52"/>
                            <w:szCs w:val="52"/>
                          </w:rPr>
                        </w:pPr>
                        <w:r>
                          <w:rPr>
                            <w:b/>
                            <w:bCs/>
                            <w:color w:val="FFFFFF" w:themeColor="background1"/>
                            <w:sz w:val="52"/>
                            <w:szCs w:val="52"/>
                          </w:rPr>
                          <w:t>TRIP Project</w:t>
                        </w:r>
                        <w:r w:rsidRPr="00DF77E4">
                          <w:rPr>
                            <w:b/>
                            <w:bCs/>
                            <w:color w:val="FFFFFF" w:themeColor="background1"/>
                            <w:sz w:val="52"/>
                            <w:szCs w:val="52"/>
                          </w:rPr>
                          <w:t>: T Level Resources and Mini Schemes Teacher Guide</w:t>
                        </w:r>
                      </w:p>
                    </w:txbxContent>
                  </v:textbox>
                </v:shape>
              </v:group>
            </w:pict>
          </mc:Fallback>
        </mc:AlternateContent>
      </w:r>
      <w:r>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8D5E04B" w14:textId="058F68F6" w:rsidR="00B07F7D" w:rsidRDefault="00B07F7D" w:rsidP="00B07F7D">
                            <w:pPr>
                              <w:rPr>
                                <w:b/>
                                <w:bCs/>
                                <w:color w:val="FFFFFF" w:themeColor="background1"/>
                                <w:sz w:val="36"/>
                                <w:szCs w:val="36"/>
                              </w:rPr>
                            </w:pPr>
                          </w:p>
                          <w:p w14:paraId="69BA5D30" w14:textId="2D95E0A4" w:rsidR="00454A2B" w:rsidRDefault="00454A2B" w:rsidP="00B07F7D">
                            <w:pPr>
                              <w:rPr>
                                <w:b/>
                                <w:bCs/>
                                <w:color w:val="FFFFFF" w:themeColor="background1"/>
                                <w:sz w:val="36"/>
                                <w:szCs w:val="36"/>
                              </w:rPr>
                            </w:pPr>
                          </w:p>
                          <w:p w14:paraId="69D7C420" w14:textId="77777777" w:rsidR="00454A2B" w:rsidRPr="00B07F7D" w:rsidRDefault="00454A2B"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" filled="f" stroked="f">
                <v:textbox>
                  <w:txbxContent>
                    <w:p w14:paraId="78D5E04B" w14:textId="058F68F6" w:rsidR="00B07F7D" w:rsidRDefault="00B07F7D" w:rsidP="00B07F7D">
                      <w:pPr>
                        <w:rPr>
                          <w:b/>
                          <w:bCs/>
                          <w:color w:val="FFFFFF" w:themeColor="background1"/>
                          <w:sz w:val="36"/>
                          <w:szCs w:val="36"/>
                        </w:rPr>
                      </w:pPr>
                    </w:p>
                    <w:p w14:paraId="69BA5D30" w14:textId="2D95E0A4" w:rsidR="00454A2B" w:rsidRDefault="00454A2B" w:rsidP="00B07F7D">
                      <w:pPr>
                        <w:rPr>
                          <w:b/>
                          <w:bCs/>
                          <w:color w:val="FFFFFF" w:themeColor="background1"/>
                          <w:sz w:val="36"/>
                          <w:szCs w:val="36"/>
                        </w:rPr>
                      </w:pPr>
                    </w:p>
                    <w:p w14:paraId="69D7C420" w14:textId="77777777" w:rsidR="00454A2B" w:rsidRPr="00B07F7D" w:rsidRDefault="00454A2B"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58082440" w14:textId="550268F4" w:rsidR="00454A2B" w:rsidRDefault="00454A2B" w:rsidP="00FA4B5C">
      <w:pPr>
        <w:pStyle w:val="Heading1"/>
      </w:pPr>
      <w:r w:rsidRPr="00454A2B">
        <w:lastRenderedPageBreak/>
        <w:t xml:space="preserve">T Level Schemes and Resources </w:t>
      </w:r>
    </w:p>
    <w:p w14:paraId="58812F08" w14:textId="77777777" w:rsidR="00FA4B5C" w:rsidRPr="00FA4B5C" w:rsidRDefault="00FA4B5C" w:rsidP="00FA4B5C"/>
    <w:p w14:paraId="4B638EAE" w14:textId="6EF6304D" w:rsidR="00454A2B" w:rsidRDefault="00454A2B" w:rsidP="00454A2B">
      <w:r w:rsidRPr="00454A2B">
        <w:t xml:space="preserve">As part of the Education and Training Foundation T Level Resource Improvement Projects (TRIP) funded projects, resources and mini schemes have been created by a number of colleges collaboratively working together. The aim is to provide others with mini schemes of work, resources, and activities to inspire and provide guidance on how to plan and pitch work for T Level learners. </w:t>
      </w:r>
    </w:p>
    <w:p w14:paraId="75A7F779" w14:textId="77777777" w:rsidR="00FA4B5C" w:rsidRPr="00454A2B" w:rsidRDefault="00FA4B5C" w:rsidP="00454A2B"/>
    <w:p w14:paraId="45658479" w14:textId="47CDE6C0" w:rsidR="00454A2B" w:rsidRDefault="00454A2B" w:rsidP="00454A2B">
      <w:r w:rsidRPr="00454A2B">
        <w:t>Hopwood Hall and Wirral Met College have created resources aligned to the Digital Support Services T Level.  Bolton and Priestley College have created formative assessments aligned to the Digital Design and Production T Level. These resources are aligned to programming topics within the specification. However they can be used to support element 4 from Digital Support as it links to programming.</w:t>
      </w:r>
    </w:p>
    <w:p w14:paraId="411A2F16" w14:textId="77777777" w:rsidR="00FA4B5C" w:rsidRPr="00454A2B" w:rsidRDefault="00FA4B5C" w:rsidP="00454A2B"/>
    <w:p w14:paraId="6297F8EF" w14:textId="77777777" w:rsidR="00454A2B" w:rsidRPr="00454A2B" w:rsidRDefault="00454A2B" w:rsidP="00454A2B">
      <w:r w:rsidRPr="00454A2B">
        <w:t xml:space="preserve">Each college have created a teachers’ guide to complement mini schemes of work to further explain how to prepare for lessons and use the mini schemes and resources. </w:t>
      </w:r>
    </w:p>
    <w:p w14:paraId="7B35E700" w14:textId="77777777" w:rsidR="00454A2B" w:rsidRPr="00454A2B" w:rsidRDefault="00454A2B" w:rsidP="00454A2B">
      <w:r w:rsidRPr="00454A2B">
        <w:t xml:space="preserve">We asked students, teachers, and employers to review our work and adapted and changed where necessary to ensure key information is shared and resources/mini schemes are clear. </w:t>
      </w:r>
    </w:p>
    <w:p w14:paraId="5DEBE6B5" w14:textId="77777777" w:rsidR="00454A2B" w:rsidRPr="00454A2B" w:rsidRDefault="00454A2B" w:rsidP="00454A2B"/>
    <w:p w14:paraId="592401CA" w14:textId="77777777" w:rsidR="00454A2B" w:rsidRPr="00454A2B" w:rsidRDefault="00454A2B" w:rsidP="00FA4B5C">
      <w:pPr>
        <w:pStyle w:val="Heading1"/>
      </w:pPr>
      <w:r w:rsidRPr="00454A2B">
        <w:t>Teachers’ Guide</w:t>
      </w:r>
    </w:p>
    <w:p w14:paraId="55658330" w14:textId="77777777" w:rsidR="00454A2B" w:rsidRPr="00454A2B" w:rsidRDefault="00454A2B" w:rsidP="00FA4B5C">
      <w:pPr>
        <w:pStyle w:val="Heading1"/>
      </w:pPr>
      <w:r w:rsidRPr="00454A2B">
        <w:t xml:space="preserve">Wirral Met College Mini Scheme and Resources </w:t>
      </w:r>
    </w:p>
    <w:p w14:paraId="3266BC5A" w14:textId="77777777" w:rsidR="00454A2B" w:rsidRPr="00454A2B" w:rsidRDefault="00454A2B" w:rsidP="00FA4B5C">
      <w:pPr>
        <w:pStyle w:val="Heading2"/>
      </w:pPr>
      <w:r w:rsidRPr="00454A2B">
        <w:t>Implementation: Route core element 4 - digital analysis </w:t>
      </w:r>
    </w:p>
    <w:p w14:paraId="2A54A276" w14:textId="77777777" w:rsidR="00454A2B" w:rsidRPr="00454A2B" w:rsidRDefault="00454A2B" w:rsidP="00454A2B"/>
    <w:p w14:paraId="0BE95393" w14:textId="77777777" w:rsidR="00454A2B" w:rsidRPr="00454A2B" w:rsidRDefault="00454A2B" w:rsidP="00454A2B">
      <w:r w:rsidRPr="00454A2B">
        <w:t xml:space="preserve">The teaching and learning tasks are for the Digital Support Services pathway. They are designed to help prepare first year students for their exam and Core Employer Set Project Assessment (ESP). </w:t>
      </w:r>
    </w:p>
    <w:p w14:paraId="1137E58E" w14:textId="77777777" w:rsidR="00454A2B" w:rsidRPr="00454A2B" w:rsidRDefault="00454A2B" w:rsidP="00454A2B"/>
    <w:p w14:paraId="286E2013" w14:textId="77777777" w:rsidR="00454A2B" w:rsidRPr="00454A2B" w:rsidRDefault="00454A2B" w:rsidP="00454A2B">
      <w:r w:rsidRPr="00454A2B">
        <w:t>The materials are designed for route core element 4 in digital analysis. For each week there are tasks to complete which complement the PowerPoints designed for delivery, incorporating a range of skill development activities for this element.</w:t>
      </w:r>
    </w:p>
    <w:p w14:paraId="23D1482E" w14:textId="77777777" w:rsidR="00454A2B" w:rsidRPr="00454A2B" w:rsidRDefault="00454A2B" w:rsidP="00454A2B"/>
    <w:p w14:paraId="2ECAC6EE" w14:textId="77777777" w:rsidR="00454A2B" w:rsidRPr="00454A2B" w:rsidRDefault="00454A2B" w:rsidP="00FA4B5C">
      <w:r w:rsidRPr="00454A2B">
        <w:t xml:space="preserve">The key topics for the six weeks of lessons are: </w:t>
      </w:r>
    </w:p>
    <w:p w14:paraId="343E7779" w14:textId="77777777" w:rsidR="00454A2B" w:rsidRPr="00454A2B" w:rsidRDefault="00454A2B" w:rsidP="00454A2B"/>
    <w:p w14:paraId="5B7A1CB8" w14:textId="77777777" w:rsidR="00454A2B" w:rsidRPr="00454A2B" w:rsidRDefault="00454A2B" w:rsidP="00454A2B">
      <w:pPr>
        <w:numPr>
          <w:ilvl w:val="0"/>
          <w:numId w:val="4"/>
        </w:numPr>
      </w:pPr>
      <w:r w:rsidRPr="00454A2B">
        <w:t>Introduction and overview of algorithms and pseudocode</w:t>
      </w:r>
    </w:p>
    <w:p w14:paraId="76ACAEC9" w14:textId="77777777" w:rsidR="00454A2B" w:rsidRPr="00454A2B" w:rsidRDefault="00454A2B" w:rsidP="00454A2B">
      <w:pPr>
        <w:numPr>
          <w:ilvl w:val="0"/>
          <w:numId w:val="4"/>
        </w:numPr>
      </w:pPr>
      <w:r w:rsidRPr="00454A2B">
        <w:t>Programming constructs</w:t>
      </w:r>
    </w:p>
    <w:p w14:paraId="59BA3D18" w14:textId="77777777" w:rsidR="00454A2B" w:rsidRPr="00454A2B" w:rsidRDefault="00454A2B" w:rsidP="00454A2B">
      <w:pPr>
        <w:numPr>
          <w:ilvl w:val="0"/>
          <w:numId w:val="4"/>
        </w:numPr>
      </w:pPr>
      <w:r w:rsidRPr="00454A2B">
        <w:t>Decomposition</w:t>
      </w:r>
    </w:p>
    <w:p w14:paraId="58C6A718" w14:textId="77777777" w:rsidR="00454A2B" w:rsidRPr="00454A2B" w:rsidRDefault="00454A2B" w:rsidP="00454A2B">
      <w:pPr>
        <w:numPr>
          <w:ilvl w:val="0"/>
          <w:numId w:val="4"/>
        </w:numPr>
      </w:pPr>
      <w:r w:rsidRPr="00454A2B">
        <w:t>Abstraction and pattern recognition</w:t>
      </w:r>
    </w:p>
    <w:p w14:paraId="58053AB4" w14:textId="77777777" w:rsidR="00454A2B" w:rsidRPr="00454A2B" w:rsidRDefault="00454A2B" w:rsidP="00454A2B">
      <w:pPr>
        <w:numPr>
          <w:ilvl w:val="0"/>
          <w:numId w:val="4"/>
        </w:numPr>
      </w:pPr>
      <w:r w:rsidRPr="00454A2B">
        <w:t>Representation of algorithms in flowcharts</w:t>
      </w:r>
    </w:p>
    <w:p w14:paraId="5BA9F650" w14:textId="77777777" w:rsidR="00454A2B" w:rsidRPr="00454A2B" w:rsidRDefault="00454A2B" w:rsidP="00454A2B">
      <w:pPr>
        <w:numPr>
          <w:ilvl w:val="0"/>
          <w:numId w:val="4"/>
        </w:numPr>
      </w:pPr>
      <w:r w:rsidRPr="00454A2B">
        <w:t>Translating algorithms to pseudocode</w:t>
      </w:r>
    </w:p>
    <w:p w14:paraId="225B3C9F" w14:textId="77777777" w:rsidR="00454A2B" w:rsidRPr="00454A2B" w:rsidRDefault="00454A2B" w:rsidP="00454A2B"/>
    <w:p w14:paraId="5B34193F" w14:textId="77777777" w:rsidR="00FA4B5C" w:rsidRDefault="00454A2B" w:rsidP="00454A2B">
      <w:r w:rsidRPr="00454A2B">
        <w:t xml:space="preserve">The materials have been developed in conjunction with digital employers and the sequence of learning and associated tasks discussed and refined with their expert insight. To achieve best outcomes we recommend completing these activities and then working with an employer to complete a short employer-led project to apply these skills to a different context. </w:t>
      </w:r>
    </w:p>
    <w:p w14:paraId="79FC1B5A" w14:textId="77777777" w:rsidR="00FA4B5C" w:rsidRDefault="00FA4B5C" w:rsidP="00454A2B"/>
    <w:p w14:paraId="21316645" w14:textId="78B95B9A" w:rsidR="00454A2B" w:rsidRPr="00454A2B" w:rsidRDefault="00454A2B" w:rsidP="00454A2B">
      <w:r w:rsidRPr="00454A2B">
        <w:t xml:space="preserve">These lessons have been designed to be delivered either in person or in a guided session online, although in-person delivery is recommended to develop other skills </w:t>
      </w:r>
      <w:r w:rsidRPr="00454A2B">
        <w:lastRenderedPageBreak/>
        <w:t>alongside the digital outcomes, such as teamwork, cooperation and in-person communication skills.</w:t>
      </w:r>
    </w:p>
    <w:p w14:paraId="7F2D3BFB" w14:textId="77777777" w:rsidR="00454A2B" w:rsidRPr="00454A2B" w:rsidRDefault="00454A2B" w:rsidP="00454A2B"/>
    <w:p w14:paraId="79499C53" w14:textId="57B24800" w:rsidR="00454A2B" w:rsidRPr="00454A2B" w:rsidRDefault="00454A2B" w:rsidP="00FA4B5C">
      <w:pPr>
        <w:pStyle w:val="Heading1"/>
      </w:pPr>
      <w:r w:rsidRPr="00454A2B">
        <w:t>Teachers’ Guide</w:t>
      </w:r>
    </w:p>
    <w:p w14:paraId="17FF0DBF" w14:textId="77777777" w:rsidR="00454A2B" w:rsidRPr="00454A2B" w:rsidRDefault="00454A2B" w:rsidP="00FA4B5C">
      <w:pPr>
        <w:pStyle w:val="Heading1"/>
      </w:pPr>
      <w:r w:rsidRPr="00454A2B">
        <w:t>Bolton College Mini Scheme and Resources:</w:t>
      </w:r>
    </w:p>
    <w:p w14:paraId="2EBF19F3" w14:textId="6D810F06" w:rsidR="00454A2B" w:rsidRDefault="00454A2B" w:rsidP="00FA4B5C">
      <w:pPr>
        <w:pStyle w:val="Heading2"/>
      </w:pPr>
      <w:r w:rsidRPr="00454A2B">
        <w:t>Python Programming &amp; Testing</w:t>
      </w:r>
    </w:p>
    <w:p w14:paraId="0B2A5005" w14:textId="77777777" w:rsidR="00FA4B5C" w:rsidRPr="00FA4B5C" w:rsidRDefault="00FA4B5C" w:rsidP="00FA4B5C"/>
    <w:p w14:paraId="745356A4" w14:textId="714C8696" w:rsidR="00454A2B" w:rsidRDefault="00454A2B" w:rsidP="00454A2B">
      <w:r w:rsidRPr="00454A2B">
        <w:t>These tasks are for the Digital Production, Design and Development pathway and are designed to help prepare first year students for their Core Employer Set Project Assessment (ESP). They are set around producing and testing of Python programs.</w:t>
      </w:r>
    </w:p>
    <w:p w14:paraId="1FD4203B" w14:textId="77777777" w:rsidR="00FA4B5C" w:rsidRPr="00454A2B" w:rsidRDefault="00FA4B5C" w:rsidP="00454A2B"/>
    <w:p w14:paraId="3C2FC9D7" w14:textId="52B7C021" w:rsidR="00454A2B" w:rsidRPr="00454A2B" w:rsidRDefault="00454A2B" w:rsidP="00454A2B">
      <w:r w:rsidRPr="00454A2B">
        <w:rPr>
          <w:b/>
          <w:bCs/>
        </w:rPr>
        <w:t xml:space="preserve">Activity </w:t>
      </w:r>
      <w:r w:rsidR="00FA4B5C">
        <w:rPr>
          <w:b/>
          <w:bCs/>
        </w:rPr>
        <w:t>one</w:t>
      </w:r>
      <w:r w:rsidRPr="00454A2B">
        <w:t>: Understand how to construct an effective test plan</w:t>
      </w:r>
    </w:p>
    <w:tbl>
      <w:tblPr>
        <w:tblW w:w="0" w:type="auto"/>
        <w:tblInd w:w="-108" w:type="dxa"/>
        <w:tblCellMar>
          <w:left w:w="0" w:type="dxa"/>
          <w:right w:w="0" w:type="dxa"/>
        </w:tblCellMar>
        <w:tblLook w:val="04A0" w:firstRow="1" w:lastRow="0" w:firstColumn="1" w:lastColumn="0" w:noHBand="0" w:noVBand="1"/>
      </w:tblPr>
      <w:tblGrid>
        <w:gridCol w:w="7424"/>
      </w:tblGrid>
      <w:tr w:rsidR="00454A2B" w:rsidRPr="00454A2B" w14:paraId="2853F25E" w14:textId="77777777" w:rsidTr="00191220">
        <w:trPr>
          <w:trHeight w:val="193"/>
        </w:trPr>
        <w:tc>
          <w:tcPr>
            <w:tcW w:w="7424" w:type="dxa"/>
            <w:tcMar>
              <w:top w:w="0" w:type="dxa"/>
              <w:left w:w="108" w:type="dxa"/>
              <w:bottom w:w="0" w:type="dxa"/>
              <w:right w:w="108" w:type="dxa"/>
            </w:tcMar>
            <w:hideMark/>
          </w:tcPr>
          <w:p w14:paraId="31C2B5BA" w14:textId="085CCC50" w:rsidR="00454A2B" w:rsidRDefault="00454A2B" w:rsidP="00454A2B">
            <w:r w:rsidRPr="00454A2B">
              <w:rPr>
                <w:b/>
                <w:bCs/>
              </w:rPr>
              <w:t xml:space="preserve">Activity </w:t>
            </w:r>
            <w:r w:rsidR="00FA4B5C">
              <w:rPr>
                <w:b/>
                <w:bCs/>
              </w:rPr>
              <w:t>two</w:t>
            </w:r>
            <w:r w:rsidRPr="00454A2B">
              <w:t>: Understand the need to develop reliable and robust</w:t>
            </w:r>
            <w:r w:rsidR="00FA4B5C">
              <w:t xml:space="preserve"> </w:t>
            </w:r>
            <w:r w:rsidRPr="00454A2B">
              <w:t>code</w:t>
            </w:r>
          </w:p>
          <w:p w14:paraId="7DCE770F" w14:textId="77777777" w:rsidR="00FA4B5C" w:rsidRDefault="00FA4B5C" w:rsidP="00454A2B"/>
          <w:p w14:paraId="105F051D" w14:textId="7FB083F1" w:rsidR="00FA4B5C" w:rsidRPr="00454A2B" w:rsidRDefault="00FA4B5C" w:rsidP="00454A2B"/>
        </w:tc>
      </w:tr>
    </w:tbl>
    <w:p w14:paraId="3785C8E8" w14:textId="2F06412D" w:rsidR="00454A2B" w:rsidRDefault="00454A2B" w:rsidP="00454A2B">
      <w:r w:rsidRPr="00454A2B">
        <w:t>Students will already have been gained many of the skills involved in completing these activities which will allow them to gain experience in applying these skills within Industry. The activities have been designed to allow the students to become familiar with Python programming and testing strategies which can be implemented in a variety of different environments.</w:t>
      </w:r>
    </w:p>
    <w:p w14:paraId="1DFF3830" w14:textId="77777777" w:rsidR="00FA4B5C" w:rsidRPr="00454A2B" w:rsidRDefault="00FA4B5C" w:rsidP="00454A2B"/>
    <w:p w14:paraId="22792E12" w14:textId="3449E6B3" w:rsidR="00454A2B" w:rsidRPr="00454A2B" w:rsidRDefault="00454A2B" w:rsidP="00454A2B">
      <w:r w:rsidRPr="00454A2B">
        <w:t xml:space="preserve">For Activity </w:t>
      </w:r>
      <w:r w:rsidR="00FA4B5C">
        <w:t>one,</w:t>
      </w:r>
      <w:r w:rsidRPr="00454A2B">
        <w:t xml:space="preserve"> there is an activity, with examples of working and non-working code which will need to be tested and checked for errors with appropriate solutions required to fix the program. A test plan template is also available for the students. </w:t>
      </w:r>
    </w:p>
    <w:p w14:paraId="1DE92E73" w14:textId="7BF235F0" w:rsidR="00454A2B" w:rsidRDefault="00454A2B" w:rsidP="00454A2B">
      <w:r w:rsidRPr="00454A2B">
        <w:t xml:space="preserve">For Activity </w:t>
      </w:r>
      <w:r w:rsidR="00FA4B5C">
        <w:t>two,</w:t>
      </w:r>
      <w:r w:rsidRPr="00454A2B">
        <w:t xml:space="preserve"> there is a requirement to produce a program to allow users to complete the following system requirements:</w:t>
      </w:r>
    </w:p>
    <w:p w14:paraId="160C3FBC" w14:textId="77777777" w:rsidR="00FA4B5C" w:rsidRPr="00454A2B" w:rsidRDefault="00FA4B5C" w:rsidP="00454A2B"/>
    <w:p w14:paraId="15A7B750" w14:textId="77777777" w:rsidR="00454A2B" w:rsidRPr="00454A2B" w:rsidRDefault="00454A2B" w:rsidP="00454A2B">
      <w:pPr>
        <w:numPr>
          <w:ilvl w:val="0"/>
          <w:numId w:val="5"/>
        </w:numPr>
      </w:pPr>
      <w:r w:rsidRPr="00454A2B">
        <w:t>Add customer name </w:t>
      </w:r>
    </w:p>
    <w:p w14:paraId="5E30411E" w14:textId="77777777" w:rsidR="00454A2B" w:rsidRPr="00454A2B" w:rsidRDefault="00454A2B" w:rsidP="00454A2B">
      <w:pPr>
        <w:numPr>
          <w:ilvl w:val="0"/>
          <w:numId w:val="5"/>
        </w:numPr>
      </w:pPr>
      <w:r w:rsidRPr="00454A2B">
        <w:t>Add customer contact number </w:t>
      </w:r>
    </w:p>
    <w:p w14:paraId="7C3EF98E" w14:textId="77777777" w:rsidR="00454A2B" w:rsidRPr="00454A2B" w:rsidRDefault="00454A2B" w:rsidP="00454A2B">
      <w:pPr>
        <w:numPr>
          <w:ilvl w:val="0"/>
          <w:numId w:val="5"/>
        </w:numPr>
      </w:pPr>
      <w:r w:rsidRPr="00454A2B">
        <w:t>Check amount of pounds sterling (£) to be converted </w:t>
      </w:r>
    </w:p>
    <w:p w14:paraId="16F8BEBD" w14:textId="77777777" w:rsidR="00454A2B" w:rsidRPr="00454A2B" w:rsidRDefault="00454A2B" w:rsidP="00454A2B">
      <w:pPr>
        <w:numPr>
          <w:ilvl w:val="0"/>
          <w:numId w:val="5"/>
        </w:numPr>
      </w:pPr>
      <w:r w:rsidRPr="00454A2B">
        <w:t>Decide the currency to be converted to </w:t>
      </w:r>
    </w:p>
    <w:p w14:paraId="5FBA1FC4" w14:textId="77777777" w:rsidR="00454A2B" w:rsidRPr="00454A2B" w:rsidRDefault="00454A2B" w:rsidP="00454A2B">
      <w:pPr>
        <w:numPr>
          <w:ilvl w:val="0"/>
          <w:numId w:val="5"/>
        </w:numPr>
      </w:pPr>
      <w:r w:rsidRPr="00454A2B">
        <w:t>Allow customers to select which currency they wish to convert to</w:t>
      </w:r>
    </w:p>
    <w:p w14:paraId="02618A82" w14:textId="365D56B4" w:rsidR="00454A2B" w:rsidRPr="00454A2B" w:rsidRDefault="00454A2B" w:rsidP="00454A2B">
      <w:pPr>
        <w:numPr>
          <w:ilvl w:val="0"/>
          <w:numId w:val="5"/>
        </w:numPr>
      </w:pPr>
      <w:r w:rsidRPr="00454A2B">
        <w:t>Add an option to enter another currency or an exit message displayed</w:t>
      </w:r>
    </w:p>
    <w:p w14:paraId="730B4AB5" w14:textId="62095E29" w:rsidR="00454A2B" w:rsidRDefault="00454A2B" w:rsidP="00FA4B5C">
      <w:pPr>
        <w:numPr>
          <w:ilvl w:val="0"/>
          <w:numId w:val="5"/>
        </w:numPr>
      </w:pPr>
      <w:r w:rsidRPr="00454A2B">
        <w:t>Values should be formatted as currency (GBP) to 2 decimal places. </w:t>
      </w:r>
    </w:p>
    <w:p w14:paraId="1C6E4900" w14:textId="77777777" w:rsidR="00FA4B5C" w:rsidRPr="00454A2B" w:rsidRDefault="00FA4B5C" w:rsidP="00FA4B5C"/>
    <w:p w14:paraId="133DE56A" w14:textId="4DF35360" w:rsidR="00454A2B" w:rsidRDefault="00454A2B" w:rsidP="00454A2B">
      <w:r w:rsidRPr="00454A2B">
        <w:t>Suggested delivery would be to First Year students in December/April time as they start to prepare for the ESP in the May/June exam window</w:t>
      </w:r>
    </w:p>
    <w:p w14:paraId="0AD26391" w14:textId="77777777" w:rsidR="00FA4B5C" w:rsidRPr="00454A2B" w:rsidRDefault="00FA4B5C" w:rsidP="00454A2B"/>
    <w:p w14:paraId="4896CE07" w14:textId="77777777" w:rsidR="00454A2B" w:rsidRPr="00454A2B" w:rsidRDefault="00454A2B" w:rsidP="00454A2B">
      <w:r w:rsidRPr="00454A2B">
        <w:t xml:space="preserve">Suggested delivery is 5.5 hours for each task to allow the students to become more familiar with the Python programming language. </w:t>
      </w:r>
    </w:p>
    <w:p w14:paraId="1ACCE86B" w14:textId="77777777" w:rsidR="00454A2B" w:rsidRDefault="00454A2B" w:rsidP="00454A2B">
      <w:pPr>
        <w:rPr>
          <w:b/>
        </w:rPr>
      </w:pPr>
    </w:p>
    <w:p w14:paraId="144D7196" w14:textId="7906F409" w:rsidR="00454A2B" w:rsidRPr="00454A2B" w:rsidRDefault="00454A2B" w:rsidP="00FA4B5C">
      <w:pPr>
        <w:pStyle w:val="Heading1"/>
      </w:pPr>
      <w:r w:rsidRPr="00454A2B">
        <w:t>Teachers’ Guide</w:t>
      </w:r>
    </w:p>
    <w:p w14:paraId="7A0B3B1D" w14:textId="77777777" w:rsidR="00454A2B" w:rsidRPr="00454A2B" w:rsidRDefault="00454A2B" w:rsidP="00FA4B5C">
      <w:pPr>
        <w:pStyle w:val="Heading1"/>
      </w:pPr>
      <w:r w:rsidRPr="00454A2B">
        <w:t>Priestley College Mini Scheme and Resources:</w:t>
      </w:r>
    </w:p>
    <w:p w14:paraId="1BE7CD82" w14:textId="77777777" w:rsidR="00454A2B" w:rsidRPr="00454A2B" w:rsidRDefault="00454A2B" w:rsidP="00FA4B5C">
      <w:pPr>
        <w:pStyle w:val="Heading2"/>
      </w:pPr>
      <w:r w:rsidRPr="00454A2B">
        <w:t>Car Loan ESP Tasks 1 and 2</w:t>
      </w:r>
    </w:p>
    <w:p w14:paraId="26C3C560" w14:textId="77777777" w:rsidR="00454A2B" w:rsidRPr="00454A2B" w:rsidRDefault="00454A2B" w:rsidP="00454A2B"/>
    <w:p w14:paraId="3F77C2DA" w14:textId="77777777" w:rsidR="00454A2B" w:rsidRPr="00454A2B" w:rsidRDefault="00454A2B" w:rsidP="00454A2B">
      <w:r w:rsidRPr="00454A2B">
        <w:t xml:space="preserve">These tasks are for the Digital Production, Design and Development pathway and are designed to help prepare first year students for their Core Employer Set Project Assessment (ESP). They are set around a Car Loan finance scenario for the Trust </w:t>
      </w:r>
      <w:r w:rsidRPr="00454A2B">
        <w:lastRenderedPageBreak/>
        <w:t>‘N’ Drive Motors second-hand car dealership company and cover the first 2 tasks of the Core ESP:</w:t>
      </w:r>
    </w:p>
    <w:p w14:paraId="707AE9E7" w14:textId="77777777" w:rsidR="00454A2B" w:rsidRPr="00454A2B" w:rsidRDefault="00454A2B" w:rsidP="00454A2B"/>
    <w:p w14:paraId="366C326A" w14:textId="77777777" w:rsidR="00454A2B" w:rsidRPr="00454A2B" w:rsidRDefault="00454A2B" w:rsidP="00454A2B">
      <w:r w:rsidRPr="00454A2B">
        <w:rPr>
          <w:b/>
          <w:bCs/>
        </w:rPr>
        <w:t>Task 1:</w:t>
      </w:r>
      <w:r w:rsidRPr="00454A2B">
        <w:t xml:space="preserve"> Planning a Project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7424"/>
      </w:tblGrid>
      <w:tr w:rsidR="00454A2B" w:rsidRPr="00454A2B" w14:paraId="1E2DE599" w14:textId="77777777" w:rsidTr="00191220">
        <w:trPr>
          <w:trHeight w:val="193"/>
        </w:trPr>
        <w:tc>
          <w:tcPr>
            <w:tcW w:w="7424" w:type="dxa"/>
          </w:tcPr>
          <w:p w14:paraId="6FD6CAC5" w14:textId="77777777" w:rsidR="00454A2B" w:rsidRPr="00454A2B" w:rsidRDefault="00454A2B" w:rsidP="00454A2B">
            <w:r w:rsidRPr="00454A2B">
              <w:rPr>
                <w:b/>
                <w:bCs/>
              </w:rPr>
              <w:t>Task 2:</w:t>
            </w:r>
            <w:r w:rsidRPr="00454A2B">
              <w:t xml:space="preserve"> Identifying and fixing defects in /existing code </w:t>
            </w:r>
          </w:p>
        </w:tc>
      </w:tr>
    </w:tbl>
    <w:p w14:paraId="61CDE623" w14:textId="77777777" w:rsidR="00454A2B" w:rsidRPr="00454A2B" w:rsidRDefault="00454A2B" w:rsidP="00454A2B"/>
    <w:p w14:paraId="3302B876" w14:textId="77777777" w:rsidR="00454A2B" w:rsidRPr="00454A2B" w:rsidRDefault="00454A2B" w:rsidP="00454A2B">
      <w:r w:rsidRPr="00454A2B">
        <w:t>It is assumed that students will already have been taught many of the skills involved and that completing these tasks will allow them to gain experience in applying these skills and following the brief. The briefs have been designed to follow the style that the official ESP tasks have and so this also allows the students to become familiar with them. More details of each task are included in the Scheme of Learning.</w:t>
      </w:r>
    </w:p>
    <w:p w14:paraId="0A6B685A" w14:textId="77777777" w:rsidR="00454A2B" w:rsidRPr="00454A2B" w:rsidRDefault="00454A2B" w:rsidP="00454A2B"/>
    <w:p w14:paraId="558F043C" w14:textId="77777777" w:rsidR="00454A2B" w:rsidRPr="00454A2B" w:rsidRDefault="00454A2B" w:rsidP="00454A2B">
      <w:r w:rsidRPr="00454A2B">
        <w:t>For Task 1 there is a Brief for the students and an accompanying planning PowerPoint to guide them through it. Model answers are included (in the 4 tabs on the spreadsheet) and the mark scheme (which has been taken directly from Pearsons SAM) should be used as a guide but it should be recognised that there are no right and wrong answers and students can give different answers as long as they are within reason and students have fully justified their decision making.</w:t>
      </w:r>
    </w:p>
    <w:p w14:paraId="6AA24CD5" w14:textId="77777777" w:rsidR="00454A2B" w:rsidRPr="00454A2B" w:rsidRDefault="00454A2B" w:rsidP="00454A2B"/>
    <w:p w14:paraId="6F6A7BD1" w14:textId="276C85C5" w:rsidR="00454A2B" w:rsidRPr="00454A2B" w:rsidRDefault="00454A2B" w:rsidP="00454A2B">
      <w:r w:rsidRPr="00454A2B">
        <w:t>For Task 2 there is a Brief, the non-working code</w:t>
      </w:r>
      <w:r w:rsidR="00FA4B5C">
        <w:t xml:space="preserve">, </w:t>
      </w:r>
      <w:r w:rsidRPr="00454A2B">
        <w:t>and a test plan template for the students. There is also the fixed code, a completed test plan and mark scheme.</w:t>
      </w:r>
    </w:p>
    <w:p w14:paraId="631CE51A" w14:textId="77777777" w:rsidR="00454A2B" w:rsidRPr="00454A2B" w:rsidRDefault="00454A2B" w:rsidP="00454A2B"/>
    <w:p w14:paraId="668E111A" w14:textId="77777777" w:rsidR="00454A2B" w:rsidRPr="00454A2B" w:rsidRDefault="00454A2B" w:rsidP="00454A2B">
      <w:r w:rsidRPr="00454A2B">
        <w:t>Suggested delivery would be to First Year students in March/April time and they prepare for the ESP in the May/June exam window</w:t>
      </w:r>
    </w:p>
    <w:p w14:paraId="7332F98B" w14:textId="77777777" w:rsidR="00454A2B" w:rsidRPr="00454A2B" w:rsidRDefault="00454A2B" w:rsidP="00454A2B"/>
    <w:p w14:paraId="059C474E" w14:textId="5C5F05ED" w:rsidR="00454A2B" w:rsidRPr="00454A2B" w:rsidRDefault="00454A2B" w:rsidP="00454A2B">
      <w:r w:rsidRPr="00454A2B">
        <w:t xml:space="preserve">Suggested delivery is </w:t>
      </w:r>
      <w:r w:rsidR="00FA4B5C">
        <w:t>six</w:t>
      </w:r>
      <w:r w:rsidRPr="00454A2B">
        <w:t xml:space="preserve"> hours for each task. Pearson guidance is </w:t>
      </w:r>
      <w:r w:rsidR="00FA4B5C">
        <w:t xml:space="preserve">three </w:t>
      </w:r>
      <w:r w:rsidRPr="00454A2B">
        <w:t xml:space="preserve">hours for each task in their ESP assessment but additional time has been built in to allow more time for guidance and to allow the students to become more familiar with the tasks. </w:t>
      </w:r>
    </w:p>
    <w:p w14:paraId="57682DE9" w14:textId="77777777" w:rsidR="00454A2B" w:rsidRPr="00454A2B" w:rsidRDefault="00454A2B" w:rsidP="00454A2B"/>
    <w:p w14:paraId="52B634C9" w14:textId="77777777" w:rsidR="00454A2B" w:rsidRPr="00454A2B" w:rsidRDefault="00454A2B" w:rsidP="00454A2B">
      <w:r w:rsidRPr="00454A2B">
        <w:t>While ESP Tasks 3, 4a and 4b have not been included as part of these resources, the tasks can be extended to include additional functionality, for example a design for a GUI input, writing to a text file and a manager’s summary function which can then be designed, coded, and evaluated.</w:t>
      </w:r>
    </w:p>
    <w:p w14:paraId="3313E780" w14:textId="77777777" w:rsidR="00454A2B" w:rsidRPr="00454A2B" w:rsidRDefault="00454A2B" w:rsidP="00454A2B">
      <w:pPr>
        <w:rPr>
          <w:b/>
        </w:rPr>
      </w:pPr>
    </w:p>
    <w:p w14:paraId="1DA4E33B" w14:textId="77777777" w:rsidR="00454A2B" w:rsidRPr="00454A2B" w:rsidRDefault="00454A2B" w:rsidP="00FA4B5C">
      <w:pPr>
        <w:pStyle w:val="Heading1"/>
      </w:pPr>
      <w:r w:rsidRPr="00454A2B">
        <w:t>Teachers’ Guide</w:t>
      </w:r>
    </w:p>
    <w:p w14:paraId="59AE1E15" w14:textId="77777777" w:rsidR="00454A2B" w:rsidRPr="00454A2B" w:rsidRDefault="00454A2B" w:rsidP="00FA4B5C">
      <w:pPr>
        <w:pStyle w:val="Heading1"/>
      </w:pPr>
      <w:r w:rsidRPr="00454A2B">
        <w:t xml:space="preserve">Hopwood Hall Mini Scheme and Resources </w:t>
      </w:r>
    </w:p>
    <w:p w14:paraId="07C4E8B2" w14:textId="77777777" w:rsidR="00454A2B" w:rsidRPr="00454A2B" w:rsidRDefault="00454A2B" w:rsidP="00FA4B5C">
      <w:pPr>
        <w:pStyle w:val="Heading2"/>
      </w:pPr>
      <w:r w:rsidRPr="00454A2B">
        <w:t>Implementation: 5.2 Digital Environments</w:t>
      </w:r>
    </w:p>
    <w:p w14:paraId="281F98B5" w14:textId="77777777" w:rsidR="00454A2B" w:rsidRPr="00454A2B" w:rsidRDefault="00454A2B" w:rsidP="00454A2B"/>
    <w:p w14:paraId="5F321964" w14:textId="77777777" w:rsidR="00454A2B" w:rsidRPr="00454A2B" w:rsidRDefault="00454A2B" w:rsidP="00454A2B">
      <w:r w:rsidRPr="00454A2B">
        <w:t xml:space="preserve">The teaching and learning tasks are for the Digital Support Services pathway. They are designed to help prepare first year students for their exam and Core Employer Set Project Assessment (ESP). </w:t>
      </w:r>
    </w:p>
    <w:p w14:paraId="2004EFAA" w14:textId="77777777" w:rsidR="00454A2B" w:rsidRPr="00454A2B" w:rsidRDefault="00454A2B" w:rsidP="00454A2B"/>
    <w:p w14:paraId="786B1A88" w14:textId="77777777" w:rsidR="00454A2B" w:rsidRPr="00454A2B" w:rsidRDefault="00454A2B" w:rsidP="00454A2B">
      <w:r w:rsidRPr="00454A2B">
        <w:t xml:space="preserve">They are set around 5.2 Digital Environments. In support of reading material, PowerPoints, online tutorials, and practical class sessions, there are several worksheets that engage learners with independent theoretical and practical tasks. </w:t>
      </w:r>
    </w:p>
    <w:p w14:paraId="3FE5C213" w14:textId="77777777" w:rsidR="00454A2B" w:rsidRPr="00454A2B" w:rsidRDefault="00454A2B" w:rsidP="00454A2B"/>
    <w:p w14:paraId="6C5337AE" w14:textId="77777777" w:rsidR="00454A2B" w:rsidRPr="00454A2B" w:rsidRDefault="00454A2B" w:rsidP="00454A2B">
      <w:pPr>
        <w:numPr>
          <w:ilvl w:val="0"/>
          <w:numId w:val="4"/>
        </w:numPr>
      </w:pPr>
      <w:r w:rsidRPr="00454A2B">
        <w:t>Types of Networks</w:t>
      </w:r>
    </w:p>
    <w:p w14:paraId="4F8BF3D0" w14:textId="77777777" w:rsidR="00454A2B" w:rsidRPr="00454A2B" w:rsidRDefault="00454A2B" w:rsidP="00454A2B">
      <w:pPr>
        <w:numPr>
          <w:ilvl w:val="0"/>
          <w:numId w:val="4"/>
        </w:numPr>
      </w:pPr>
      <w:r w:rsidRPr="00454A2B">
        <w:t>Network Hardware</w:t>
      </w:r>
    </w:p>
    <w:p w14:paraId="47155817" w14:textId="77777777" w:rsidR="00454A2B" w:rsidRPr="00454A2B" w:rsidRDefault="00454A2B" w:rsidP="00454A2B">
      <w:pPr>
        <w:numPr>
          <w:ilvl w:val="0"/>
          <w:numId w:val="4"/>
        </w:numPr>
      </w:pPr>
      <w:r w:rsidRPr="00454A2B">
        <w:lastRenderedPageBreak/>
        <w:t>System software</w:t>
      </w:r>
    </w:p>
    <w:p w14:paraId="18E148EB" w14:textId="77777777" w:rsidR="00454A2B" w:rsidRPr="00454A2B" w:rsidRDefault="00454A2B" w:rsidP="00454A2B">
      <w:pPr>
        <w:numPr>
          <w:ilvl w:val="0"/>
          <w:numId w:val="4"/>
        </w:numPr>
      </w:pPr>
      <w:r w:rsidRPr="00454A2B">
        <w:t>Application software</w:t>
      </w:r>
    </w:p>
    <w:p w14:paraId="15B71BB1" w14:textId="77777777" w:rsidR="00454A2B" w:rsidRPr="00454A2B" w:rsidRDefault="00454A2B" w:rsidP="00454A2B">
      <w:pPr>
        <w:numPr>
          <w:ilvl w:val="0"/>
          <w:numId w:val="4"/>
        </w:numPr>
      </w:pPr>
      <w:r w:rsidRPr="00454A2B">
        <w:t>IoT</w:t>
      </w:r>
    </w:p>
    <w:p w14:paraId="2CAE113F" w14:textId="77777777" w:rsidR="00454A2B" w:rsidRPr="00454A2B" w:rsidRDefault="00454A2B" w:rsidP="00454A2B"/>
    <w:p w14:paraId="2CD85D5A" w14:textId="77777777" w:rsidR="00454A2B" w:rsidRPr="00454A2B" w:rsidRDefault="00454A2B" w:rsidP="00454A2B">
      <w:r w:rsidRPr="00454A2B">
        <w:t xml:space="preserve">Delivery for 5.2 digital environments will be to First Year learners during the in March-May period, in conjunction with preparation for the ESP in the May/June exam window. The overlap will serve </w:t>
      </w:r>
    </w:p>
    <w:p w14:paraId="038219C5" w14:textId="77777777" w:rsidR="00454A2B" w:rsidRPr="00454A2B" w:rsidRDefault="00454A2B" w:rsidP="00454A2B"/>
    <w:p w14:paraId="31234667" w14:textId="77777777" w:rsidR="00454A2B" w:rsidRPr="00454A2B" w:rsidRDefault="00454A2B" w:rsidP="00454A2B">
      <w:r w:rsidRPr="00454A2B">
        <w:t>It is assumed that learners will already have been taught many of the skills involved and that completing these tasks will allow them to gain experience in applying these skills. For example, Business Context, security, testing and tools each have elements that neatly dovetail into the content for Digital Environments.</w:t>
      </w:r>
    </w:p>
    <w:p w14:paraId="31509ADC" w14:textId="77777777" w:rsidR="00454A2B" w:rsidRPr="00454A2B" w:rsidRDefault="00454A2B" w:rsidP="00454A2B"/>
    <w:p w14:paraId="7C51C1A9" w14:textId="77777777" w:rsidR="00454A2B" w:rsidRPr="00454A2B" w:rsidRDefault="00454A2B" w:rsidP="00454A2B">
      <w:r w:rsidRPr="00454A2B">
        <w:t>Conversations with our partnered company have led to creating a delivery schedule that sequences the content in manner that will allow learners to develop their knowledge of the related and overlapping areas in a linear fashion. We strongly recommend a similar approach is adopted. Our partner has agreed to juxtapose classes with face-to-face and online sessions that speak specifically to Network Hardware, Application Software and the IoT as they relate to implementation by industry players.</w:t>
      </w:r>
    </w:p>
    <w:p w14:paraId="677F6521" w14:textId="77777777" w:rsidR="00454A2B" w:rsidRPr="00454A2B" w:rsidRDefault="00454A2B" w:rsidP="00454A2B"/>
    <w:p w14:paraId="1D57A331" w14:textId="77777777" w:rsidR="00454A2B" w:rsidRPr="00454A2B" w:rsidRDefault="00454A2B" w:rsidP="00454A2B">
      <w:pPr>
        <w:rPr>
          <w:b/>
        </w:rPr>
      </w:pPr>
    </w:p>
    <w:p w14:paraId="461C6079" w14:textId="77777777" w:rsidR="00454A2B" w:rsidRPr="00454A2B" w:rsidRDefault="00454A2B" w:rsidP="00454A2B"/>
    <w:p w14:paraId="49ADDB59" w14:textId="77777777" w:rsidR="00454A2B" w:rsidRPr="00454A2B" w:rsidRDefault="00454A2B" w:rsidP="00454A2B"/>
    <w:p w14:paraId="2DC4B38F" w14:textId="77777777" w:rsidR="00454A2B" w:rsidRPr="00454A2B" w:rsidRDefault="00454A2B" w:rsidP="00454A2B"/>
    <w:p w14:paraId="5DDAF30B" w14:textId="64CC73E9" w:rsidR="00B07F7D" w:rsidRDefault="00B07F7D" w:rsidP="00B07F7D">
      <w:r>
        <w:br w:type="page"/>
      </w:r>
    </w:p>
    <w:p w14:paraId="1287ABC8" w14:textId="79D5CDFA" w:rsidR="003223E8" w:rsidRDefault="003223E8" w:rsidP="00B07F7D"/>
    <w:p w14:paraId="1A4BE41D" w14:textId="6C7ADC69" w:rsidR="003223E8" w:rsidRDefault="003223E8" w:rsidP="00B07F7D"/>
    <w:p w14:paraId="4066AAF8" w14:textId="3DB9CBA1" w:rsidR="003223E8" w:rsidRDefault="003223E8" w:rsidP="00B07F7D"/>
    <w:p w14:paraId="1BC5A9AB" w14:textId="090AD838" w:rsidR="003223E8" w:rsidRDefault="003223E8" w:rsidP="00B07F7D"/>
    <w:p w14:paraId="0015A0AF" w14:textId="58C1FFDD" w:rsidR="003223E8" w:rsidRDefault="003223E8" w:rsidP="00B07F7D"/>
    <w:p w14:paraId="25819429" w14:textId="771DA5F5" w:rsidR="003223E8" w:rsidRDefault="003223E8" w:rsidP="00B07F7D"/>
    <w:p w14:paraId="4774A9A1" w14:textId="619C689E" w:rsidR="003223E8" w:rsidRDefault="003223E8" w:rsidP="00B07F7D"/>
    <w:p w14:paraId="48665B27" w14:textId="19C3B446" w:rsidR="003223E8" w:rsidRDefault="003223E8" w:rsidP="00B07F7D"/>
    <w:p w14:paraId="03E79163" w14:textId="65C14008" w:rsidR="003223E8" w:rsidRDefault="003223E8" w:rsidP="00B07F7D"/>
    <w:p w14:paraId="41C24E2B" w14:textId="563DAA9A" w:rsidR="003223E8" w:rsidRDefault="003223E8" w:rsidP="00B07F7D"/>
    <w:p w14:paraId="16C6ADC4" w14:textId="5F04E72E" w:rsidR="003223E8" w:rsidRDefault="003223E8" w:rsidP="00B07F7D"/>
    <w:p w14:paraId="5A25CBA4" w14:textId="77023D0C" w:rsidR="003223E8" w:rsidRDefault="003223E8" w:rsidP="00B07F7D"/>
    <w:p w14:paraId="2BECF9D6" w14:textId="3D393F9D" w:rsidR="003223E8" w:rsidRDefault="003223E8" w:rsidP="00B07F7D"/>
    <w:p w14:paraId="584A3EB4" w14:textId="335462F9" w:rsidR="003223E8" w:rsidRDefault="003223E8" w:rsidP="00B07F7D"/>
    <w:p w14:paraId="4765AD4B" w14:textId="22B5F0FD" w:rsidR="003223E8" w:rsidRDefault="003223E8" w:rsidP="00B07F7D"/>
    <w:p w14:paraId="38EACC1D" w14:textId="22A542D6" w:rsidR="003223E8" w:rsidRDefault="003223E8" w:rsidP="00B07F7D"/>
    <w:p w14:paraId="3901DE77" w14:textId="17C04317" w:rsidR="003223E8" w:rsidRDefault="003223E8" w:rsidP="00B07F7D"/>
    <w:p w14:paraId="45DA8440" w14:textId="6B105C3F" w:rsidR="003223E8" w:rsidRDefault="003223E8" w:rsidP="00B07F7D"/>
    <w:p w14:paraId="6DAFC449" w14:textId="0B0A17D6" w:rsidR="003223E8" w:rsidRDefault="003223E8" w:rsidP="00B07F7D"/>
    <w:p w14:paraId="1D413533" w14:textId="69A2B1CD" w:rsidR="003223E8" w:rsidRDefault="003223E8" w:rsidP="00B07F7D"/>
    <w:p w14:paraId="218C023B" w14:textId="133E5579" w:rsidR="003223E8" w:rsidRDefault="003223E8" w:rsidP="00B07F7D"/>
    <w:p w14:paraId="5961B3BC" w14:textId="143916A8" w:rsidR="003223E8" w:rsidRDefault="003223E8" w:rsidP="00B07F7D"/>
    <w:p w14:paraId="6D26D8F6" w14:textId="065E3C79" w:rsidR="003223E8" w:rsidRDefault="003223E8" w:rsidP="00B07F7D"/>
    <w:p w14:paraId="68429F08" w14:textId="5EDBF522" w:rsidR="003223E8" w:rsidRDefault="003223E8" w:rsidP="00B07F7D"/>
    <w:p w14:paraId="37580387" w14:textId="468C1448" w:rsidR="003223E8" w:rsidRDefault="003223E8" w:rsidP="00B07F7D"/>
    <w:p w14:paraId="06F2D784" w14:textId="2D428FC3" w:rsidR="003223E8" w:rsidRDefault="003223E8" w:rsidP="00B07F7D"/>
    <w:p w14:paraId="6D91F724" w14:textId="5EA6724B" w:rsidR="003223E8" w:rsidRDefault="003223E8" w:rsidP="00B07F7D"/>
    <w:p w14:paraId="3D2239B4" w14:textId="720BEF68" w:rsidR="003223E8" w:rsidRDefault="003223E8" w:rsidP="00B07F7D"/>
    <w:p w14:paraId="4D4A4E1D" w14:textId="77777777" w:rsidR="0064685B" w:rsidRDefault="0064685B" w:rsidP="00B07F7D"/>
    <w:p w14:paraId="2BB0BE2B" w14:textId="367C4B3E" w:rsidR="003223E8" w:rsidRDefault="003223E8" w:rsidP="00B07F7D"/>
    <w:p w14:paraId="595F5846" w14:textId="39CA4B99" w:rsidR="003223E8" w:rsidRDefault="003223E8" w:rsidP="00B07F7D"/>
    <w:p w14:paraId="20C30214" w14:textId="74337667" w:rsidR="003223E8" w:rsidRDefault="003223E8" w:rsidP="00B07F7D"/>
    <w:p w14:paraId="75525602" w14:textId="72BA9005" w:rsidR="003223E8" w:rsidRDefault="003223E8" w:rsidP="00B07F7D"/>
    <w:p w14:paraId="7A341569" w14:textId="3B265841" w:rsidR="003223E8" w:rsidRDefault="003223E8" w:rsidP="00B07F7D"/>
    <w:p w14:paraId="491479DF" w14:textId="447341BE" w:rsidR="003223E8" w:rsidRDefault="003223E8" w:rsidP="00B07F7D"/>
    <w:p w14:paraId="14ADFE67" w14:textId="720569DD" w:rsidR="00FA4B5C" w:rsidRDefault="00FA4B5C" w:rsidP="00B07F7D"/>
    <w:p w14:paraId="54BB492E" w14:textId="2FF35A54" w:rsidR="00FA4B5C" w:rsidRDefault="00FA4B5C" w:rsidP="00B07F7D"/>
    <w:p w14:paraId="58E05356" w14:textId="69E52ECF" w:rsidR="00FA4B5C" w:rsidRDefault="00FA4B5C" w:rsidP="00B07F7D"/>
    <w:p w14:paraId="78C4647A" w14:textId="77777777" w:rsidR="00716DCC" w:rsidRDefault="00716DCC" w:rsidP="00B07F7D"/>
    <w:p w14:paraId="2136B271" w14:textId="4A686E78" w:rsidR="003223E8" w:rsidRDefault="003223E8" w:rsidP="00B07F7D"/>
    <w:p w14:paraId="46DEA0F9" w14:textId="3AD05B8D" w:rsidR="003223E8" w:rsidRDefault="003223E8" w:rsidP="00B07F7D">
      <w:pPr>
        <w:rPr>
          <w:b/>
          <w:bCs/>
        </w:rPr>
      </w:pPr>
    </w:p>
    <w:p w14:paraId="23A3BD5D" w14:textId="390FF31F" w:rsidR="0064685B" w:rsidRDefault="0064685B" w:rsidP="0064685B">
      <w:pPr>
        <w:tabs>
          <w:tab w:val="left" w:pos="3470"/>
        </w:tabs>
      </w:pPr>
    </w:p>
    <w:p w14:paraId="6CD0B6A2" w14:textId="04FD2E3F" w:rsidR="00FB0E14" w:rsidRDefault="0064685B" w:rsidP="0064685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0"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4B0F0CE8" w:rsidR="0064685B" w:rsidRPr="005F276F" w:rsidRDefault="00FB0E14" w:rsidP="0064685B">
                            <w:pPr>
                              <w:rPr>
                                <w:sz w:val="20"/>
                                <w:szCs w:val="20"/>
                              </w:rPr>
                            </w:pPr>
                            <w:r>
                              <w:rPr>
                                <w:sz w:val="20"/>
                                <w:szCs w:val="20"/>
                              </w:rPr>
                              <w:t xml:space="preserve">Bolton College </w:t>
                            </w:r>
                            <w:r w:rsidR="0064685B"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zvb1SSICAAAjBAAADgAAAAAAAAAAAAAAAAAuAgAAZHJzL2Uyb0RvYy54&#10;bWxQSwECLQAUAAYACAAAACEAsHIxhN8AAAALAQAADwAAAAAAAAAAAAAAAAB8BAAAZHJzL2Rvd25y&#10;ZXYueG1sUEsFBgAAAAAEAAQA8wAAAIgFAAAAAA==&#10;" stroked="f">
                <v:textbox>
                  <w:txbxContent>
                    <w:p w14:paraId="00684127" w14:textId="4B0F0CE8" w:rsidR="0064685B" w:rsidRPr="005F276F" w:rsidRDefault="00FB0E14" w:rsidP="0064685B">
                      <w:pPr>
                        <w:rPr>
                          <w:sz w:val="20"/>
                          <w:szCs w:val="20"/>
                        </w:rPr>
                      </w:pPr>
                      <w:r>
                        <w:rPr>
                          <w:sz w:val="20"/>
                          <w:szCs w:val="20"/>
                        </w:rPr>
                        <w:t xml:space="preserve">Bolton College </w:t>
                      </w:r>
                      <w:r w:rsidR="0064685B" w:rsidRPr="005F276F">
                        <w:rPr>
                          <w:sz w:val="20"/>
                          <w:szCs w:val="20"/>
                        </w:rPr>
                        <w:t xml:space="preserve">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KcYszyECAAAkBAAADgAAAAAAAAAAAAAAAAAuAgAAZHJzL2Uyb0RvYy54bWxQ&#10;SwECLQAUAAYACAAAACEAE64//90AAAAIAQAADwAAAAAAAAAAAAAAAAB7BAAAZHJzL2Rvd25yZXYu&#10;eG1sUEsFBgAAAAAEAAQA8wAAAIU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r w:rsidR="00FB0E14">
        <w:rPr>
          <w:rFonts w:cs="Arial"/>
          <w:b/>
          <w:bCs/>
        </w:rPr>
        <w:t xml:space="preserve">       </w:t>
      </w:r>
      <w:r w:rsidR="00FB0E14" w:rsidRPr="00FB0E14">
        <w:rPr>
          <w:rFonts w:cs="Arial"/>
          <w:b/>
          <w:bCs/>
          <w:noProof/>
        </w:rPr>
        <w:drawing>
          <wp:anchor distT="0" distB="0" distL="114300" distR="114300" simplePos="0" relativeHeight="251673600" behindDoc="1" locked="0" layoutInCell="1" allowOverlap="1" wp14:anchorId="2E05B5C8" wp14:editId="1EAE1CC8">
            <wp:simplePos x="0" y="0"/>
            <wp:positionH relativeFrom="column">
              <wp:posOffset>1171575</wp:posOffset>
            </wp:positionH>
            <wp:positionV relativeFrom="paragraph">
              <wp:posOffset>2540</wp:posOffset>
            </wp:positionV>
            <wp:extent cx="685800" cy="552450"/>
            <wp:effectExtent l="0" t="0" r="0" b="0"/>
            <wp:wrapTight wrapText="bothSides">
              <wp:wrapPolygon edited="0">
                <wp:start x="1200" y="0"/>
                <wp:lineTo x="0" y="2234"/>
                <wp:lineTo x="0" y="14152"/>
                <wp:lineTo x="4800" y="20855"/>
                <wp:lineTo x="8400" y="20855"/>
                <wp:lineTo x="13800" y="11917"/>
                <wp:lineTo x="21000" y="2979"/>
                <wp:lineTo x="21000" y="1490"/>
                <wp:lineTo x="19800" y="0"/>
                <wp:lineTo x="120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5800" cy="552450"/>
                    </a:xfrm>
                    <a:prstGeom prst="rect">
                      <a:avLst/>
                    </a:prstGeom>
                    <a:noFill/>
                    <a:ln>
                      <a:noFill/>
                    </a:ln>
                  </pic:spPr>
                </pic:pic>
              </a:graphicData>
            </a:graphic>
          </wp:anchor>
        </w:drawing>
      </w:r>
    </w:p>
    <w:p w14:paraId="5BA451F4" w14:textId="1DFB655B" w:rsidR="0064685B" w:rsidRPr="00FB0E14" w:rsidRDefault="0064685B" w:rsidP="0064685B">
      <w:pPr>
        <w:tabs>
          <w:tab w:val="left" w:pos="3470"/>
        </w:tabs>
        <w:rPr>
          <w:rFonts w:cs="Arial"/>
          <w:b/>
          <w:bCs/>
        </w:rPr>
      </w:pPr>
      <w:r w:rsidRPr="009D7B45">
        <w:rPr>
          <w:rFonts w:cs="Arial"/>
          <w:b/>
          <w:bCs/>
        </w:rPr>
        <w:t>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B07F7D">
      <w:footerReference w:type="defaul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2AADD" w14:textId="77777777" w:rsidR="00865EDA" w:rsidRDefault="00865EDA" w:rsidP="00E0682F">
      <w:r>
        <w:separator/>
      </w:r>
    </w:p>
  </w:endnote>
  <w:endnote w:type="continuationSeparator" w:id="0">
    <w:p w14:paraId="345201C6" w14:textId="77777777" w:rsidR="00865EDA" w:rsidRDefault="00865EDA"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725F3" w14:textId="2A0055B8" w:rsidR="002704D3" w:rsidRPr="002704D3" w:rsidRDefault="00716DCC" w:rsidP="002704D3">
    <w:pPr>
      <w:pStyle w:val="Footer"/>
      <w:rPr>
        <w:sz w:val="20"/>
        <w:szCs w:val="20"/>
      </w:rPr>
    </w:pPr>
    <w:r>
      <w:rPr>
        <w:sz w:val="20"/>
        <w:szCs w:val="20"/>
      </w:rPr>
      <w:t>AoC</w:t>
    </w:r>
    <w:r w:rsidR="002704D3" w:rsidRPr="002704D3">
      <w:rPr>
        <w:sz w:val="20"/>
        <w:szCs w:val="20"/>
      </w:rPr>
      <w:t xml:space="preserve"> is delivering this programme on behalf of the Education and Training Foundation.</w:t>
    </w:r>
  </w:p>
  <w:p w14:paraId="78380FB2" w14:textId="09479A5F" w:rsidR="00E0682F" w:rsidRPr="00B07F7D" w:rsidRDefault="002704D3" w:rsidP="002704D3">
    <w:pPr>
      <w:pStyle w:val="Footer"/>
    </w:pPr>
    <w:r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6E8B2" w14:textId="77777777" w:rsidR="00865EDA" w:rsidRDefault="00865EDA" w:rsidP="00E0682F">
      <w:r>
        <w:separator/>
      </w:r>
    </w:p>
  </w:footnote>
  <w:footnote w:type="continuationSeparator" w:id="0">
    <w:p w14:paraId="537C91BE" w14:textId="77777777" w:rsidR="00865EDA" w:rsidRDefault="00865EDA"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4A2BDD"/>
    <w:multiLevelType w:val="multilevel"/>
    <w:tmpl w:val="D250B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9D4162"/>
    <w:multiLevelType w:val="hybridMultilevel"/>
    <w:tmpl w:val="1A126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156EF5"/>
    <w:rsid w:val="00235277"/>
    <w:rsid w:val="002704D3"/>
    <w:rsid w:val="002B70D7"/>
    <w:rsid w:val="003223E8"/>
    <w:rsid w:val="00454A2B"/>
    <w:rsid w:val="006176F2"/>
    <w:rsid w:val="0064685B"/>
    <w:rsid w:val="00687141"/>
    <w:rsid w:val="006962C2"/>
    <w:rsid w:val="00716DCC"/>
    <w:rsid w:val="00865EDA"/>
    <w:rsid w:val="009F592C"/>
    <w:rsid w:val="00B07F7D"/>
    <w:rsid w:val="00C301EA"/>
    <w:rsid w:val="00C55F88"/>
    <w:rsid w:val="00DF77E4"/>
    <w:rsid w:val="00E0682F"/>
    <w:rsid w:val="00E55BB9"/>
    <w:rsid w:val="00F74835"/>
    <w:rsid w:val="00FA4B5C"/>
    <w:rsid w:val="00FB0E14"/>
    <w:rsid w:val="00FD3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75230e0-234e-44fc-a46b-fcfdfca8ad4b">
      <UserInfo>
        <DisplayName>Gemma Brezinski</DisplayName>
        <AccountId>86</AccountId>
        <AccountType/>
      </UserInfo>
    </SharedWithUsers>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F1DF-7E81-4E77-A840-8807F8F4C21E}">
  <ds:schemaRefs>
    <ds:schemaRef ds:uri="http://purl.org/dc/terms/"/>
    <ds:schemaRef ds:uri="http://schemas.microsoft.com/office/2006/documentManagement/types"/>
    <ds:schemaRef ds:uri="http://purl.org/dc/elements/1.1/"/>
    <ds:schemaRef ds:uri="414d2ded-29cc-4abd-a1df-c646721ce55b"/>
    <ds:schemaRef ds:uri="http://purl.org/dc/dcmitype/"/>
    <ds:schemaRef ds:uri="2847a094-2edf-4950-a853-13ec668231ed"/>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s>
</ds:datastoreItem>
</file>

<file path=customXml/itemProps2.xml><?xml version="1.0" encoding="utf-8"?>
<ds:datastoreItem xmlns:ds="http://schemas.openxmlformats.org/officeDocument/2006/customXml" ds:itemID="{7B682E97-BE72-44E6-B977-7A1CD56165BF}"/>
</file>

<file path=customXml/itemProps3.xml><?xml version="1.0" encoding="utf-8"?>
<ds:datastoreItem xmlns:ds="http://schemas.openxmlformats.org/officeDocument/2006/customXml" ds:itemID="{1D2D476C-F890-4AD3-AF1E-0CD209F9D5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Kelle</cp:lastModifiedBy>
  <cp:revision>8</cp:revision>
  <dcterms:created xsi:type="dcterms:W3CDTF">2022-02-28T18:48:00Z</dcterms:created>
  <dcterms:modified xsi:type="dcterms:W3CDTF">2022-03-02T12:55:00Z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